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A21B" w14:textId="576DD99E" w:rsidR="00660FF2" w:rsidRPr="005B564D" w:rsidRDefault="00000000" w:rsidP="005B564D">
      <w:pPr>
        <w:pStyle w:val="1"/>
        <w:jc w:val="center"/>
        <w:rPr>
          <w:rFonts w:cstheme="majorHAnsi"/>
        </w:rPr>
      </w:pPr>
      <w:r w:rsidRPr="005B564D">
        <w:rPr>
          <w:rFonts w:cstheme="majorHAnsi"/>
        </w:rPr>
        <w:t xml:space="preserve">Copyright </w:t>
      </w:r>
      <w:r w:rsidR="00F95948">
        <w:rPr>
          <w:rFonts w:eastAsia="맑은 고딕" w:cstheme="majorHAnsi" w:hint="eastAsia"/>
          <w:lang w:eastAsia="ko-KR"/>
        </w:rPr>
        <w:t>and License</w:t>
      </w:r>
      <w:r w:rsidRPr="005B564D">
        <w:rPr>
          <w:rFonts w:cstheme="majorHAnsi"/>
        </w:rPr>
        <w:t xml:space="preserve"> Agreement</w:t>
      </w:r>
    </w:p>
    <w:p w14:paraId="300D0FA6" w14:textId="77777777" w:rsidR="005B564D" w:rsidRDefault="005B564D">
      <w:pPr>
        <w:rPr>
          <w:rFonts w:asciiTheme="majorHAnsi" w:eastAsia="맑은 고딕" w:hAnsiTheme="majorHAnsi" w:cstheme="majorHAnsi"/>
          <w:lang w:eastAsia="ko-KR"/>
        </w:rPr>
      </w:pPr>
    </w:p>
    <w:p w14:paraId="33107968" w14:textId="1E222C10" w:rsidR="00F95948" w:rsidRDefault="00F95948" w:rsidP="005B564D">
      <w:pPr>
        <w:jc w:val="both"/>
        <w:rPr>
          <w:rFonts w:asciiTheme="majorHAnsi" w:eastAsia="맑은 고딕" w:hAnsiTheme="majorHAnsi" w:cstheme="majorHAnsi"/>
          <w:sz w:val="24"/>
          <w:szCs w:val="24"/>
          <w:lang w:eastAsia="ko-KR"/>
        </w:rPr>
      </w:pPr>
      <w:r w:rsidRPr="00F95948">
        <w:rPr>
          <w:rFonts w:asciiTheme="majorHAnsi" w:hAnsiTheme="majorHAnsi" w:cstheme="majorHAnsi"/>
          <w:sz w:val="24"/>
          <w:szCs w:val="24"/>
        </w:rPr>
        <w:t xml:space="preserve">This Copyright and License Agreement (“Agreement”) is made between the authors (“Author(s)”) and the International Centre for Documentary Heritage under the auspices of UNESCO (ICDH), the publisher of the </w:t>
      </w:r>
      <w:r w:rsidRPr="00F95948">
        <w:rPr>
          <w:rFonts w:asciiTheme="majorHAnsi" w:hAnsiTheme="majorHAnsi" w:cstheme="majorHAnsi"/>
          <w:i/>
          <w:iCs/>
          <w:sz w:val="24"/>
          <w:szCs w:val="24"/>
        </w:rPr>
        <w:t>International Journal of Documentary Heritage</w:t>
      </w:r>
      <w:r w:rsidRPr="00F95948">
        <w:rPr>
          <w:rFonts w:asciiTheme="majorHAnsi" w:hAnsiTheme="majorHAnsi" w:cstheme="majorHAnsi"/>
          <w:sz w:val="24"/>
          <w:szCs w:val="24"/>
        </w:rPr>
        <w:t xml:space="preserve"> (IJODH), regarding the manuscript submitted for publication in IJODH.</w:t>
      </w:r>
    </w:p>
    <w:p w14:paraId="669752A9" w14:textId="77777777" w:rsidR="00F95948" w:rsidRPr="00F95948" w:rsidRDefault="00F95948" w:rsidP="005B564D">
      <w:pPr>
        <w:jc w:val="both"/>
        <w:rPr>
          <w:rFonts w:asciiTheme="majorHAnsi" w:eastAsia="맑은 고딕" w:hAnsiTheme="majorHAnsi" w:cstheme="majorHAnsi" w:hint="eastAsia"/>
          <w:sz w:val="24"/>
          <w:szCs w:val="24"/>
          <w:lang w:eastAsia="ko-KR"/>
        </w:rPr>
      </w:pPr>
    </w:p>
    <w:p w14:paraId="6624575C" w14:textId="77777777" w:rsidR="00660FF2" w:rsidRPr="005B564D" w:rsidRDefault="00000000">
      <w:pPr>
        <w:pStyle w:val="21"/>
        <w:rPr>
          <w:rFonts w:cstheme="majorHAnsi"/>
        </w:rPr>
      </w:pPr>
      <w:r w:rsidRPr="005B564D">
        <w:rPr>
          <w:rFonts w:cstheme="majorHAnsi"/>
        </w:rPr>
        <w:t>1. Copyright Policy</w:t>
      </w:r>
    </w:p>
    <w:p w14:paraId="1B384D2D" w14:textId="2CEF5D5A" w:rsidR="00660FF2" w:rsidRPr="005B564D" w:rsidRDefault="00F95948" w:rsidP="005B564D">
      <w:pPr>
        <w:jc w:val="both"/>
        <w:rPr>
          <w:rFonts w:asciiTheme="majorHAnsi" w:hAnsiTheme="majorHAnsi" w:cstheme="majorHAnsi"/>
          <w:sz w:val="24"/>
          <w:szCs w:val="24"/>
        </w:rPr>
      </w:pPr>
      <w:r w:rsidRPr="00F95948">
        <w:rPr>
          <w:rFonts w:asciiTheme="majorHAnsi" w:hAnsiTheme="majorHAnsi" w:cstheme="majorHAnsi"/>
          <w:sz w:val="24"/>
          <w:szCs w:val="24"/>
        </w:rPr>
        <w:t>Authors are responsible for all content included in their submitted manuscripts. Upon acceptance for publication, authors retain the copyright to their article. All articles published in IJODH are distributed under the terms of the Creative Commons Attribution 4.0 International License (CC BY 4.0). This license permits anyone to freely use, share, adapt, and build upon the work, even for commercial purposes, provided that appropriate credit is given to the original authors and source.</w:t>
      </w:r>
    </w:p>
    <w:p w14:paraId="59F56846" w14:textId="77777777" w:rsidR="00660FF2" w:rsidRPr="005B564D" w:rsidRDefault="00000000">
      <w:pPr>
        <w:pStyle w:val="21"/>
        <w:rPr>
          <w:rFonts w:cstheme="majorHAnsi"/>
        </w:rPr>
      </w:pPr>
      <w:r w:rsidRPr="005B564D">
        <w:rPr>
          <w:rFonts w:cstheme="majorHAnsi"/>
        </w:rPr>
        <w:t>2. Author Rights</w:t>
      </w:r>
    </w:p>
    <w:p w14:paraId="36AE36B9" w14:textId="26BEE493" w:rsidR="00660FF2" w:rsidRPr="005B564D" w:rsidRDefault="00F95948" w:rsidP="005B564D">
      <w:pPr>
        <w:jc w:val="both"/>
        <w:rPr>
          <w:rFonts w:asciiTheme="majorHAnsi" w:hAnsiTheme="majorHAnsi" w:cstheme="majorHAnsi"/>
          <w:sz w:val="24"/>
          <w:szCs w:val="24"/>
        </w:rPr>
      </w:pPr>
      <w:r w:rsidRPr="00F95948">
        <w:rPr>
          <w:rFonts w:asciiTheme="majorHAnsi" w:hAnsiTheme="majorHAnsi" w:cstheme="majorHAnsi"/>
          <w:sz w:val="24"/>
          <w:szCs w:val="24"/>
        </w:rPr>
        <w:t>Authors retain full copyright to their published article and may reuse it in whole or in part in future works (e.g., theses, dissertations, books), academic presentations, or institutional and subject repositories. Proper attribution to the original publication in IJODH is required in all such cases.</w:t>
      </w:r>
    </w:p>
    <w:p w14:paraId="54762342" w14:textId="77777777" w:rsidR="00660FF2" w:rsidRPr="005B564D" w:rsidRDefault="00000000">
      <w:pPr>
        <w:pStyle w:val="21"/>
        <w:rPr>
          <w:rFonts w:cstheme="majorHAnsi"/>
        </w:rPr>
      </w:pPr>
      <w:r w:rsidRPr="005B564D">
        <w:rPr>
          <w:rFonts w:cstheme="majorHAnsi"/>
        </w:rPr>
        <w:t>3. Author Agreement</w:t>
      </w:r>
    </w:p>
    <w:p w14:paraId="64A40A49" w14:textId="5DF21ED5" w:rsidR="005B564D" w:rsidRDefault="00F95948" w:rsidP="005B564D">
      <w:pPr>
        <w:jc w:val="both"/>
        <w:rPr>
          <w:rFonts w:asciiTheme="majorHAnsi" w:eastAsia="맑은 고딕" w:hAnsiTheme="majorHAnsi" w:cstheme="majorHAnsi"/>
          <w:lang w:eastAsia="ko-KR"/>
        </w:rPr>
      </w:pPr>
      <w:r w:rsidRPr="00F95948">
        <w:rPr>
          <w:rFonts w:asciiTheme="majorHAnsi" w:hAnsiTheme="majorHAnsi" w:cstheme="majorHAnsi"/>
        </w:rPr>
        <w:t>By signing this Agreement, the Author(s) confirm that they have read and understood the above copyright and license policy and agree to publish the submitted article under the terms of the Creative Commons Attribution 4.0 International License (CC BY 4.0), while retaining the copyright to their work.</w:t>
      </w:r>
    </w:p>
    <w:p w14:paraId="0660234D" w14:textId="77777777" w:rsidR="00F95948" w:rsidRPr="00F95948" w:rsidRDefault="00F95948" w:rsidP="005B564D">
      <w:pPr>
        <w:jc w:val="both"/>
        <w:rPr>
          <w:rFonts w:asciiTheme="majorHAnsi" w:eastAsia="맑은 고딕" w:hAnsiTheme="majorHAnsi" w:cstheme="majorHAnsi" w:hint="eastAsia"/>
          <w:sz w:val="24"/>
          <w:szCs w:val="24"/>
          <w:lang w:eastAsia="ko-KR"/>
        </w:rPr>
      </w:pPr>
    </w:p>
    <w:p w14:paraId="7A2ECF69" w14:textId="01C45957" w:rsidR="00660FF2" w:rsidRPr="005B564D" w:rsidRDefault="00000000" w:rsidP="005B564D">
      <w:pPr>
        <w:jc w:val="both"/>
        <w:rPr>
          <w:rFonts w:asciiTheme="majorHAnsi" w:hAnsiTheme="majorHAnsi" w:cstheme="majorHAnsi"/>
        </w:rPr>
      </w:pPr>
      <w:r w:rsidRPr="005B564D">
        <w:rPr>
          <w:rFonts w:asciiTheme="majorHAnsi" w:hAnsiTheme="majorHAnsi" w:cstheme="majorHAnsi"/>
          <w:sz w:val="24"/>
          <w:szCs w:val="24"/>
        </w:rPr>
        <w:t xml:space="preserve">Author(s) Name(s): </w:t>
      </w:r>
    </w:p>
    <w:p w14:paraId="70D7EB86" w14:textId="7A572E10" w:rsidR="00660FF2" w:rsidRPr="005B564D" w:rsidRDefault="00000000">
      <w:pPr>
        <w:rPr>
          <w:rFonts w:asciiTheme="majorHAnsi" w:eastAsia="맑은 고딕" w:hAnsiTheme="majorHAnsi" w:cstheme="majorHAnsi"/>
          <w:sz w:val="24"/>
          <w:szCs w:val="24"/>
          <w:lang w:eastAsia="ko-KR"/>
        </w:rPr>
      </w:pPr>
      <w:r w:rsidRPr="005B564D">
        <w:rPr>
          <w:rFonts w:asciiTheme="majorHAnsi" w:hAnsiTheme="majorHAnsi" w:cstheme="majorHAnsi"/>
          <w:sz w:val="24"/>
          <w:szCs w:val="24"/>
        </w:rPr>
        <w:t>Title of Manuscript:</w:t>
      </w:r>
    </w:p>
    <w:p w14:paraId="2673619A" w14:textId="7D8F138B" w:rsidR="00660FF2" w:rsidRPr="005B564D" w:rsidRDefault="00000000">
      <w:pPr>
        <w:rPr>
          <w:rFonts w:asciiTheme="majorHAnsi" w:eastAsia="맑은 고딕" w:hAnsiTheme="majorHAnsi" w:cstheme="majorHAnsi"/>
          <w:sz w:val="24"/>
          <w:szCs w:val="24"/>
          <w:lang w:eastAsia="ko-KR"/>
        </w:rPr>
      </w:pPr>
      <w:r w:rsidRPr="005B564D">
        <w:rPr>
          <w:rFonts w:asciiTheme="majorHAnsi" w:hAnsiTheme="majorHAnsi" w:cstheme="majorHAnsi"/>
          <w:sz w:val="24"/>
          <w:szCs w:val="24"/>
        </w:rPr>
        <w:t xml:space="preserve">Date: </w:t>
      </w:r>
    </w:p>
    <w:p w14:paraId="33741668" w14:textId="74EDC5E3" w:rsidR="00660FF2" w:rsidRPr="005B564D" w:rsidRDefault="00000000">
      <w:pPr>
        <w:rPr>
          <w:rFonts w:asciiTheme="majorHAnsi" w:eastAsia="맑은 고딕" w:hAnsiTheme="majorHAnsi" w:cstheme="majorHAnsi"/>
          <w:sz w:val="24"/>
          <w:szCs w:val="24"/>
          <w:lang w:eastAsia="ko-KR"/>
        </w:rPr>
      </w:pPr>
      <w:r w:rsidRPr="005B564D">
        <w:rPr>
          <w:rFonts w:asciiTheme="majorHAnsi" w:hAnsiTheme="majorHAnsi" w:cstheme="majorHAnsi"/>
          <w:sz w:val="24"/>
          <w:szCs w:val="24"/>
        </w:rPr>
        <w:t xml:space="preserve">Signature(s): </w:t>
      </w:r>
    </w:p>
    <w:sectPr w:rsidR="00660FF2" w:rsidRPr="005B564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108695654">
    <w:abstractNumId w:val="8"/>
  </w:num>
  <w:num w:numId="2" w16cid:durableId="311758343">
    <w:abstractNumId w:val="6"/>
  </w:num>
  <w:num w:numId="3" w16cid:durableId="1493060965">
    <w:abstractNumId w:val="5"/>
  </w:num>
  <w:num w:numId="4" w16cid:durableId="1037970032">
    <w:abstractNumId w:val="4"/>
  </w:num>
  <w:num w:numId="5" w16cid:durableId="1247686801">
    <w:abstractNumId w:val="7"/>
  </w:num>
  <w:num w:numId="6" w16cid:durableId="216746842">
    <w:abstractNumId w:val="3"/>
  </w:num>
  <w:num w:numId="7" w16cid:durableId="1974208215">
    <w:abstractNumId w:val="2"/>
  </w:num>
  <w:num w:numId="8" w16cid:durableId="1321696232">
    <w:abstractNumId w:val="1"/>
  </w:num>
  <w:num w:numId="9" w16cid:durableId="146920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B564D"/>
    <w:rsid w:val="00660FF2"/>
    <w:rsid w:val="0083043A"/>
    <w:rsid w:val="00AA1D8D"/>
    <w:rsid w:val="00B47730"/>
    <w:rsid w:val="00BA54A1"/>
    <w:rsid w:val="00CB0664"/>
    <w:rsid w:val="00F9594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D476D"/>
  <w14:defaultImageDpi w14:val="300"/>
  <w15:docId w15:val="{359A7361-A853-4CCD-97CF-BAD2B74F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5B564D"/>
    <w:pPr>
      <w:keepNext/>
      <w:keepLines/>
      <w:spacing w:before="100" w:beforeAutospacing="1"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5B564D"/>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cp:lastModifiedBy>
  <cp:revision>2</cp:revision>
  <dcterms:created xsi:type="dcterms:W3CDTF">2025-08-07T08:15:00Z</dcterms:created>
  <dcterms:modified xsi:type="dcterms:W3CDTF">2025-08-07T08:15:00Z</dcterms:modified>
  <cp:category/>
</cp:coreProperties>
</file>